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9CB9">
      <w:pPr>
        <w:pStyle w:val="2"/>
        <w:numPr>
          <w:ilvl w:val="0"/>
          <w:numId w:val="0"/>
        </w:numPr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eastAsia="zh-CN"/>
        </w:rPr>
        <w:t>湖光轩配套服务房屋招租项目招租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公告</w:t>
      </w:r>
    </w:p>
    <w:p w14:paraId="0273EC14">
      <w:pPr>
        <w:bidi w:val="0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p w14:paraId="15DC08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0" w:name="_Toc2547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基本情况</w:t>
      </w:r>
      <w:bookmarkEnd w:id="0"/>
    </w:p>
    <w:p w14:paraId="3BA5B871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HBHG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-20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052</w:t>
      </w:r>
    </w:p>
    <w:p w14:paraId="7275265B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湖光轩配套服务房屋招租项目</w:t>
      </w:r>
    </w:p>
    <w:p w14:paraId="69F4276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需求：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（1）承租区域：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湖光轩配套服务房屋（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武汉动物园内）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；（2）承租面积：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189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㎡；（3）承租年限：3年；（4）业态分布：提供休闲茶饮、轻食等配套服务；（5）最低限价：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35.2515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万元/年；</w:t>
      </w:r>
      <w:bookmarkStart w:id="1" w:name="_Toc1651925726"/>
      <w:bookmarkStart w:id="2" w:name="_Toc19693"/>
    </w:p>
    <w:p w14:paraId="207E78F5"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55981154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二、投标人的资格要求</w:t>
      </w:r>
      <w:bookmarkEnd w:id="1"/>
      <w:bookmarkEnd w:id="2"/>
    </w:p>
    <w:p w14:paraId="1FD70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具有独立承担民事责任的能力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294F4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具有良好的商业信誉和健全的财务会计制度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08B7B1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具有履行合同所必需的设备和专业技术能力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283B68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有依法缴纳税收和社会保障资金的良好记录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775A63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参加政府采购活动前三年内，在经营活动中没有重大违法记录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eastAsia="zh-CN"/>
        </w:rPr>
        <w:t>；</w:t>
      </w:r>
    </w:p>
    <w:p w14:paraId="59BF466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法律、行政法规规定的其他条件。</w:t>
      </w:r>
    </w:p>
    <w:p w14:paraId="284FED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7、单位负责人为同一人或者存在直接控股、管理关系的不同投标人，不得参加本项目同一合同项下的招租活动；</w:t>
      </w:r>
    </w:p>
    <w:p w14:paraId="2D59D6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8、为本招租项目提供整体设计、规范编制或者项目管理、监理、检测等服务的，不得再参加本项目的其他招租活动；</w:t>
      </w:r>
    </w:p>
    <w:p w14:paraId="68C1A4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9、未被列入“信用中国”网站(www.creditchina.gov.cn)失信被执行人、重大税收违法失信主体、政府采购严重违法失信行为记录名单和“中国政府采购”网站（www.ccgp.gov.cn）政府采购严重违法失信行为记录名单中（以投标截止时间招租代理机构查询结果为准）；</w:t>
      </w:r>
    </w:p>
    <w:p w14:paraId="456ECD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10、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本项目的特定资格要求：</w:t>
      </w:r>
      <w:bookmarkStart w:id="3" w:name="_Toc1247088466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投标人具有有效期内的《食品经营许可证》。</w:t>
      </w:r>
    </w:p>
    <w:bookmarkEnd w:id="3"/>
    <w:p w14:paraId="23C78761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4" w:name="_Toc28488"/>
      <w:bookmarkStart w:id="5" w:name="_Toc968755645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、公告期限</w:t>
      </w:r>
      <w:bookmarkEnd w:id="4"/>
      <w:bookmarkEnd w:id="5"/>
    </w:p>
    <w:p w14:paraId="7EE5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自本公告发布之日起5个工作日。</w:t>
      </w:r>
    </w:p>
    <w:p w14:paraId="6F69905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6" w:name="_Toc1706189427"/>
      <w:bookmarkStart w:id="7" w:name="_Toc11538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、凡对本次招标提出询问，请按以下方式联系。</w:t>
      </w:r>
      <w:bookmarkEnd w:id="6"/>
      <w:bookmarkEnd w:id="7"/>
    </w:p>
    <w:p w14:paraId="04CB5699"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</w:pPr>
      <w:bookmarkStart w:id="8" w:name="_Toc35393637"/>
      <w:bookmarkStart w:id="9" w:name="_Toc28359019"/>
      <w:bookmarkStart w:id="10" w:name="_Toc28359096"/>
      <w:bookmarkStart w:id="11" w:name="_Toc35393806"/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1、招租人信息</w:t>
      </w:r>
      <w:bookmarkEnd w:id="8"/>
      <w:bookmarkEnd w:id="9"/>
      <w:bookmarkEnd w:id="10"/>
      <w:bookmarkEnd w:id="11"/>
    </w:p>
    <w:p w14:paraId="41EBC7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    称：武汉动物园（武汉市陆生野生动物收容救护中心）</w:t>
      </w:r>
    </w:p>
    <w:p w14:paraId="2D2F62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    址：武汉市汉阳区动物园路60号</w:t>
      </w:r>
    </w:p>
    <w:p w14:paraId="5C8E40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联系方式：</w:t>
      </w:r>
    </w:p>
    <w:p w14:paraId="52E330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bookmarkStart w:id="12" w:name="_Toc20923"/>
      <w:bookmarkStart w:id="13" w:name="_Toc12422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、招租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代理机构信息</w:t>
      </w:r>
    </w:p>
    <w:p w14:paraId="6B9A6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湖北汉高工程咨询有限公司</w:t>
      </w:r>
    </w:p>
    <w:p w14:paraId="5AD15C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湖北省武汉市洪山区文化大道555号融创智谷C8-2-302-3</w:t>
      </w:r>
    </w:p>
    <w:p w14:paraId="29843B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Hans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方式：18093852905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24C7AD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项目联系方式：</w:t>
      </w:r>
    </w:p>
    <w:p w14:paraId="1F0616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徐瑞瑞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王淇慧</w:t>
      </w:r>
    </w:p>
    <w:p w14:paraId="29DAE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bookmarkEnd w:id="12"/>
      <w:bookmarkEnd w:id="1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18093852905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\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18696195579</w:t>
      </w:r>
    </w:p>
    <w:p w14:paraId="08FD90E8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4" w:name="_Toc22986"/>
      <w:bookmarkStart w:id="15" w:name="_Toc556"/>
      <w:bookmarkStart w:id="16" w:name="_Toc4052"/>
      <w:bookmarkStart w:id="17" w:name="_Toc4779"/>
      <w:bookmarkStart w:id="18" w:name="_Toc576561198"/>
      <w:bookmarkStart w:id="19" w:name="_Toc25040"/>
      <w:bookmarkStart w:id="20" w:name="_Toc3127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、信息发布媒体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3AF703D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</w:p>
    <w:p w14:paraId="763EA2B7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21" w:name="_Toc1802597608"/>
      <w:bookmarkStart w:id="22" w:name="_Toc10627"/>
      <w:bookmarkStart w:id="23" w:name="_Toc35393635"/>
      <w:bookmarkStart w:id="24" w:name="_Toc35393804"/>
      <w:bookmarkStart w:id="25" w:name="_Toc1638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六、其他补充事宜</w:t>
      </w:r>
      <w:bookmarkEnd w:id="21"/>
      <w:bookmarkEnd w:id="22"/>
      <w:bookmarkEnd w:id="23"/>
      <w:bookmarkEnd w:id="24"/>
    </w:p>
    <w:p w14:paraId="794107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具体招租信息请登录：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中国招标投标公共服务平台（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instrText xml:space="preserve"> HYPERLINK "http://www.cebpubservice.com/）上发布。" </w:instrTex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http://www.cebpubservice.com/）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或致电本项目招租代理机构详询。</w:t>
      </w:r>
    </w:p>
    <w:p w14:paraId="5C2970F1">
      <w:pPr>
        <w:pStyle w:val="3"/>
        <w:keepNext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、信息发布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时间</w:t>
      </w:r>
      <w:bookmarkEnd w:id="25"/>
    </w:p>
    <w:p w14:paraId="5644365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Hans"/>
        </w:rPr>
        <w:t>年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07 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Hans"/>
        </w:rPr>
        <w:t>月</w:t>
      </w:r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CN"/>
        </w:rPr>
        <w:t xml:space="preserve">  </w:t>
      </w:r>
      <w:bookmarkStart w:id="26" w:name="_GoBack"/>
      <w:bookmarkEnd w:id="26"/>
      <w:r>
        <w:rPr>
          <w:rFonts w:hint="eastAsia" w:ascii="宋体" w:hAnsi="宋体" w:eastAsia="宋体" w:cs="宋体"/>
          <w:b w:val="0"/>
          <w:bCs w:val="0"/>
          <w:color w:val="FF0000"/>
          <w:sz w:val="24"/>
          <w:szCs w:val="24"/>
          <w:highlight w:val="none"/>
          <w:lang w:val="en-US" w:eastAsia="zh-Hans"/>
        </w:rPr>
        <w:t>日</w:t>
      </w:r>
    </w:p>
    <w:p w14:paraId="684011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japaneseCounting"/>
      <w:pStyle w:val="2"/>
      <w:lvlText w:val="第%1章"/>
      <w:lvlJc w:val="left"/>
      <w:pPr>
        <w:tabs>
          <w:tab w:val="left" w:pos="1200"/>
        </w:tabs>
        <w:ind w:left="1200" w:hanging="1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C0977"/>
    <w:rsid w:val="227C0977"/>
    <w:rsid w:val="569E150B"/>
    <w:rsid w:val="5BAC435C"/>
    <w:rsid w:val="707B7D3B"/>
    <w:rsid w:val="7574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jc w:val="center"/>
      <w:outlineLvl w:val="0"/>
    </w:pPr>
    <w:rPr>
      <w:rFonts w:eastAsia="黑体"/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</w:style>
  <w:style w:type="paragraph" w:styleId="7">
    <w:name w:val="No Spacing"/>
    <w:qFormat/>
    <w:uiPriority w:val="1"/>
    <w:pPr>
      <w:widowControl w:val="0"/>
      <w:jc w:val="center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804</Words>
  <Characters>978</Characters>
  <Lines>0</Lines>
  <Paragraphs>0</Paragraphs>
  <TotalTime>6</TotalTime>
  <ScaleCrop>false</ScaleCrop>
  <LinksUpToDate>false</LinksUpToDate>
  <CharactersWithSpaces>1009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2026-07-09T08:56:00Z</dcterms:created>
  <dc:creator>WPS_1212013827</dc:creator>
  <cp:lastModifiedBy>WPS_1212013827</cp:lastModifiedBy>
  <dcterms:modified xsi:type="dcterms:W3CDTF">2026-07-11T02:18:06Z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81AAE0D5981A47D0958B27CE1E0154C7_11</vt:lpwstr>
  </property>
  <property fmtid="{D5CDD505-2E9C-101B-9397-08002B2CF9AE}" pid="4" name="KSOTemplateDocerSaveRecord">
    <vt:lpwstr>eyJoZGlkIjoiMzEwNTM5NzYwMDRjMzkwZTVkZjY2ODkwMGIxNGU0OTUiLCJ1c2VySWQiOiIxMjEyMDEzODI3In0=</vt:lpwstr>
  </property>
</Properties>
</file>