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9CB9">
      <w:pPr>
        <w:pStyle w:val="2"/>
        <w:numPr>
          <w:ilvl w:val="0"/>
          <w:numId w:val="0"/>
        </w:numPr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共享空气炮经营权公开招租项目招租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公告</w:t>
      </w:r>
    </w:p>
    <w:p w14:paraId="0273EC14">
      <w:pPr>
        <w:bidi w:val="0"/>
        <w:rPr>
          <w:rFonts w:hint="eastAsia" w:ascii="宋体" w:hAnsi="宋体" w:eastAsia="宋体" w:cs="宋体"/>
          <w:color w:val="auto"/>
          <w:highlight w:val="none"/>
          <w:lang w:eastAsia="zh-CN"/>
        </w:rPr>
      </w:pPr>
    </w:p>
    <w:p w14:paraId="15DC08E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0" w:name="_Toc25478"/>
      <w:bookmarkStart w:id="26" w:name="_GoBack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基本情况</w:t>
      </w:r>
      <w:bookmarkEnd w:id="0"/>
    </w:p>
    <w:p w14:paraId="3BA5B871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HBHG-2026-054</w:t>
      </w:r>
    </w:p>
    <w:p w14:paraId="7275265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共享空气炮经营权公开招租项目</w:t>
      </w:r>
    </w:p>
    <w:p w14:paraId="51ABDE19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需求：</w:t>
      </w:r>
      <w:bookmarkStart w:id="1" w:name="_Toc19693"/>
      <w:bookmarkStart w:id="2" w:name="_Toc165192572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拟对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共享空气炮经营权公开招租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武汉动物园内）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，具体要求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详见第三章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招租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需求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相关内容，最低限价：9.2800万元/年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387CC645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经营权租期：3年</w:t>
      </w:r>
    </w:p>
    <w:p w14:paraId="5F516236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接受联合体投标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598115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二、投标人的资格要求</w:t>
      </w:r>
      <w:bookmarkEnd w:id="1"/>
      <w:bookmarkEnd w:id="2"/>
    </w:p>
    <w:p w14:paraId="1FD70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具有独立承担民事责任的能力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7294F4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08B7B1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具有履行合同所必需的设备和专业技术能力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283B68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有依法缴纳税收和社会保障资金的良好记录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775A63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参加政府采购活动前三年内，在经营活动中没有重大违法记录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59BF46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法律、行政法规规定的其他条件。</w:t>
      </w:r>
    </w:p>
    <w:p w14:paraId="284FED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7、单位负责人为同一人或者存在直接控股、管理关系的不同投标人，不得参加本项目同一合同项下的招租活动；</w:t>
      </w:r>
    </w:p>
    <w:p w14:paraId="2D59D6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8、为本招租项目提供整体设计、规范编制或者项目管理、监理、检测等服务的，不得再参加本项目的其他招租活动；</w:t>
      </w:r>
    </w:p>
    <w:p w14:paraId="68C1A4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9、未被列入“信用中国”网站(www.creditchina.gov.cn)失信被执行人、重大税收违法失信主体、政府采购严重违法失信行为记录名单和“中国政府采购”网站（www.ccgp.gov.cn）政府采购严重违法失信行为记录名单中（以投标截止时间招租代理机构查询结果为准）；</w:t>
      </w:r>
    </w:p>
    <w:p w14:paraId="456ECD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本项目的特定资格要求：</w:t>
      </w:r>
      <w:bookmarkStart w:id="3" w:name="_Toc1247088466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投标人具有有效期内的《食品经营许可证》。</w:t>
      </w:r>
    </w:p>
    <w:bookmarkEnd w:id="3"/>
    <w:p w14:paraId="23C7876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4" w:name="_Toc28488"/>
      <w:bookmarkStart w:id="5" w:name="_Toc96875564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、公告期限</w:t>
      </w:r>
      <w:bookmarkEnd w:id="4"/>
      <w:bookmarkEnd w:id="5"/>
    </w:p>
    <w:p w14:paraId="7EE5A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自本公告发布之日起5个工作日。</w:t>
      </w:r>
    </w:p>
    <w:p w14:paraId="6F69905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6" w:name="_Toc11538"/>
      <w:bookmarkStart w:id="7" w:name="_Toc170618942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、凡对本次招标提出询问，请按以下方式联系。</w:t>
      </w:r>
      <w:bookmarkEnd w:id="6"/>
      <w:bookmarkEnd w:id="7"/>
    </w:p>
    <w:p w14:paraId="04CB5699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</w:pPr>
      <w:bookmarkStart w:id="8" w:name="_Toc35393806"/>
      <w:bookmarkStart w:id="9" w:name="_Toc28359019"/>
      <w:bookmarkStart w:id="10" w:name="_Toc28359096"/>
      <w:bookmarkStart w:id="11" w:name="_Toc35393637"/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  <w:t>1、招租人信息</w:t>
      </w:r>
      <w:bookmarkEnd w:id="8"/>
      <w:bookmarkEnd w:id="9"/>
      <w:bookmarkEnd w:id="10"/>
      <w:bookmarkEnd w:id="11"/>
    </w:p>
    <w:p w14:paraId="41EBC7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称：武汉动物园（武汉市陆生野生动物收容救护中心）</w:t>
      </w:r>
    </w:p>
    <w:p w14:paraId="2D2F62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   址：武汉市汉阳区动物园路60号</w:t>
      </w:r>
    </w:p>
    <w:p w14:paraId="5C8E40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</w:p>
    <w:p w14:paraId="52E330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</w:t>
      </w:r>
      <w:bookmarkStart w:id="12" w:name="_Toc12422"/>
      <w:bookmarkStart w:id="13" w:name="_Toc2092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代理机构信息</w:t>
      </w:r>
    </w:p>
    <w:p w14:paraId="6B9A6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湖北汉高工程咨询有限公司</w:t>
      </w:r>
    </w:p>
    <w:p w14:paraId="5AD15C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湖北省武汉市洪山区文化大道555号融创智谷C8-2-302-3</w:t>
      </w:r>
    </w:p>
    <w:p w14:paraId="29843B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Hans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方式：18093852905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\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18696195579</w:t>
      </w:r>
    </w:p>
    <w:p w14:paraId="24C7AD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项目联系方式：</w:t>
      </w:r>
    </w:p>
    <w:p w14:paraId="1F0616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徐瑞瑞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王淇慧</w:t>
      </w:r>
    </w:p>
    <w:p w14:paraId="29DAE8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话：</w:t>
      </w:r>
      <w:bookmarkEnd w:id="12"/>
      <w:bookmarkEnd w:id="1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18093852905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\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18696195579</w:t>
      </w:r>
    </w:p>
    <w:p w14:paraId="08FD90E8">
      <w:pPr>
        <w:pStyle w:val="3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14" w:name="_Toc22986"/>
      <w:bookmarkStart w:id="15" w:name="_Toc31273"/>
      <w:bookmarkStart w:id="16" w:name="_Toc25040"/>
      <w:bookmarkStart w:id="17" w:name="_Toc4779"/>
      <w:bookmarkStart w:id="18" w:name="_Toc4052"/>
      <w:bookmarkStart w:id="19" w:name="_Toc576561198"/>
      <w:bookmarkStart w:id="20" w:name="_Toc55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、信息发布媒体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3AF703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中国招标投标公共服务平台（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"http://www.cebpubservice.com/）上发布。"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http://www.cebpubservice.com/）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</w:p>
    <w:p w14:paraId="763EA2B7">
      <w:pPr>
        <w:pStyle w:val="3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21" w:name="_Toc35393804"/>
      <w:bookmarkStart w:id="22" w:name="_Toc10627"/>
      <w:bookmarkStart w:id="23" w:name="_Toc35393635"/>
      <w:bookmarkStart w:id="24" w:name="_Toc1802597608"/>
      <w:bookmarkStart w:id="25" w:name="_Toc1638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六、其他补充事宜</w:t>
      </w:r>
      <w:bookmarkEnd w:id="21"/>
      <w:bookmarkEnd w:id="22"/>
      <w:bookmarkEnd w:id="23"/>
      <w:bookmarkEnd w:id="24"/>
    </w:p>
    <w:p w14:paraId="794107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具体招租信息请登录：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中国招标投标公共服务平台（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"http://www.cebpubservice.com/）上发布。"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http://www.cebpubservice.com/）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或致电本项目招租代理机构详询。</w:t>
      </w:r>
    </w:p>
    <w:p w14:paraId="5C2970F1">
      <w:pPr>
        <w:pStyle w:val="3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、信息发布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时间</w:t>
      </w:r>
      <w:bookmarkEnd w:id="25"/>
    </w:p>
    <w:p w14:paraId="564436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Hans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Hans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Hans"/>
        </w:rPr>
        <w:t>日</w:t>
      </w:r>
    </w:p>
    <w:bookmarkEnd w:id="26"/>
    <w:p w14:paraId="684011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pStyle w:val="2"/>
      <w:lvlText w:val="第%1章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C0977"/>
    <w:rsid w:val="0D5B29DA"/>
    <w:rsid w:val="13083323"/>
    <w:rsid w:val="227C0977"/>
    <w:rsid w:val="531818D6"/>
    <w:rsid w:val="569E150B"/>
    <w:rsid w:val="5BAC435C"/>
    <w:rsid w:val="707B7D3B"/>
    <w:rsid w:val="7574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rFonts w:eastAsia="黑体"/>
      <w:b/>
      <w:kern w:val="44"/>
      <w:sz w:val="3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7">
    <w:name w:val="No Spacing"/>
    <w:qFormat/>
    <w:uiPriority w:val="1"/>
    <w:pPr>
      <w:widowControl w:val="0"/>
      <w:jc w:val="center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943</Characters>
  <Lines>0</Lines>
  <Paragraphs>0</Paragraphs>
  <TotalTime>1</TotalTime>
  <ScaleCrop>false</ScaleCrop>
  <LinksUpToDate>false</LinksUpToDate>
  <CharactersWithSpaces>974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2026-07-09T08:56:00Z</dcterms:created>
  <dc:creator>WPS_1212013827</dc:creator>
  <cp:lastModifiedBy>乐大侠</cp:lastModifiedBy>
  <dcterms:modified xsi:type="dcterms:W3CDTF">2026-07-11T08:33:05Z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81AAE0D5981A47D0958B27CE1E0154C7_11</vt:lpwstr>
  </property>
  <property fmtid="{D5CDD505-2E9C-101B-9397-08002B2CF9AE}" pid="4" name="KSOTemplateDocerSaveRecord">
    <vt:lpwstr>eyJoZGlkIjoiZDZlYjYxYzE2Mjc1NWEwNTJkODFmNThkNDhmNDExMGEiLCJ1c2VySWQiOiIyMDM5OTg0MDAifQ==</vt:lpwstr>
  </property>
</Properties>
</file>